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321" w:rsidRPr="009778F9" w:rsidRDefault="009778F9">
      <w:pPr>
        <w:rPr>
          <w:sz w:val="24"/>
          <w:szCs w:val="24"/>
        </w:rPr>
      </w:pPr>
      <w:r w:rsidRPr="009778F9">
        <w:rPr>
          <w:sz w:val="24"/>
          <w:szCs w:val="24"/>
        </w:rPr>
        <w:t>Board meeting 19 October 2017</w:t>
      </w:r>
      <w:r w:rsidRPr="009778F9">
        <w:rPr>
          <w:sz w:val="24"/>
          <w:szCs w:val="24"/>
        </w:rPr>
        <w:tab/>
      </w:r>
      <w:r w:rsidRPr="009778F9">
        <w:rPr>
          <w:sz w:val="24"/>
          <w:szCs w:val="24"/>
        </w:rPr>
        <w:tab/>
      </w:r>
      <w:r w:rsidRPr="009778F9">
        <w:rPr>
          <w:sz w:val="24"/>
          <w:szCs w:val="24"/>
        </w:rPr>
        <w:tab/>
      </w:r>
      <w:r w:rsidRPr="009778F9">
        <w:rPr>
          <w:sz w:val="24"/>
          <w:szCs w:val="24"/>
        </w:rPr>
        <w:tab/>
      </w:r>
      <w:r w:rsidRPr="009778F9">
        <w:rPr>
          <w:sz w:val="24"/>
          <w:szCs w:val="24"/>
        </w:rPr>
        <w:tab/>
      </w:r>
      <w:r w:rsidRPr="009778F9">
        <w:rPr>
          <w:sz w:val="24"/>
          <w:szCs w:val="24"/>
        </w:rPr>
        <w:tab/>
        <w:t>Agenda item 1.4</w:t>
      </w:r>
    </w:p>
    <w:p w:rsidR="009778F9" w:rsidRPr="009778F9" w:rsidRDefault="009778F9">
      <w:pPr>
        <w:rPr>
          <w:b/>
          <w:sz w:val="28"/>
          <w:szCs w:val="28"/>
        </w:rPr>
      </w:pPr>
      <w:r>
        <w:rPr>
          <w:b/>
          <w:sz w:val="28"/>
          <w:szCs w:val="28"/>
        </w:rPr>
        <w:t>Reappointment of Board Chairperson and Deputy Chairperson</w:t>
      </w:r>
    </w:p>
    <w:p w:rsidR="009778F9" w:rsidRDefault="009778F9">
      <w:pPr>
        <w:rPr>
          <w:sz w:val="24"/>
          <w:szCs w:val="24"/>
        </w:rPr>
      </w:pPr>
      <w:r>
        <w:rPr>
          <w:sz w:val="24"/>
          <w:szCs w:val="24"/>
        </w:rPr>
        <w:t>In accordance with standing order 5.3 the appointments of David Montgomerie and Sid Kempton as, respectively, Board Chairperson and Deputy Chairperson were agreed by resolution of the Board to apply for a period of 12 months from the date of their appointment, which was 19 October 2016.  This means their appointments expire on 18 October 2017.</w:t>
      </w:r>
    </w:p>
    <w:p w:rsidR="00F12E25" w:rsidRDefault="00974C8B">
      <w:pPr>
        <w:rPr>
          <w:sz w:val="24"/>
          <w:szCs w:val="24"/>
        </w:rPr>
      </w:pPr>
      <w:r>
        <w:rPr>
          <w:sz w:val="24"/>
          <w:szCs w:val="24"/>
        </w:rPr>
        <w:t>Standing order 5.3 requires that r</w:t>
      </w:r>
      <w:r w:rsidR="009778F9">
        <w:rPr>
          <w:sz w:val="24"/>
          <w:szCs w:val="24"/>
        </w:rPr>
        <w:t>econfirmation of their appointments will be decided by resolution of the Board at the Board meeting immediately following the anniversary of t</w:t>
      </w:r>
      <w:r w:rsidR="00F12E25">
        <w:rPr>
          <w:sz w:val="24"/>
          <w:szCs w:val="24"/>
        </w:rPr>
        <w:t>heir appointments.  That requirement will be satisfied if the Board so resolves at this meeting.</w:t>
      </w:r>
    </w:p>
    <w:p w:rsidR="00F12E25" w:rsidRDefault="00F12E25">
      <w:pPr>
        <w:rPr>
          <w:sz w:val="24"/>
          <w:szCs w:val="24"/>
        </w:rPr>
      </w:pPr>
      <w:r>
        <w:rPr>
          <w:sz w:val="24"/>
          <w:szCs w:val="24"/>
        </w:rPr>
        <w:t>In the event either appointment is not reconfirmed the appointment of a replacement will follow the process set out in standing order 5.2.</w:t>
      </w:r>
    </w:p>
    <w:p w:rsidR="00F12E25" w:rsidRDefault="00F12E25">
      <w:pPr>
        <w:rPr>
          <w:sz w:val="24"/>
          <w:szCs w:val="24"/>
        </w:rPr>
      </w:pPr>
      <w:bookmarkStart w:id="0" w:name="_GoBack"/>
      <w:bookmarkEnd w:id="0"/>
    </w:p>
    <w:p w:rsidR="00F12E25" w:rsidRDefault="00F12E25" w:rsidP="00F12E25">
      <w:pPr>
        <w:spacing w:after="0"/>
        <w:rPr>
          <w:sz w:val="24"/>
          <w:szCs w:val="24"/>
        </w:rPr>
      </w:pPr>
      <w:r>
        <w:rPr>
          <w:sz w:val="24"/>
          <w:szCs w:val="24"/>
        </w:rPr>
        <w:t>Kevin Murphy</w:t>
      </w:r>
    </w:p>
    <w:p w:rsidR="009778F9" w:rsidRDefault="00F12E25" w:rsidP="00F12E2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General Manager </w:t>
      </w:r>
      <w:r w:rsidR="009778F9">
        <w:rPr>
          <w:sz w:val="24"/>
          <w:szCs w:val="24"/>
        </w:rPr>
        <w:t xml:space="preserve"> </w:t>
      </w:r>
    </w:p>
    <w:p w:rsidR="009778F9" w:rsidRDefault="009778F9">
      <w:pPr>
        <w:rPr>
          <w:sz w:val="24"/>
          <w:szCs w:val="24"/>
        </w:rPr>
      </w:pPr>
    </w:p>
    <w:p w:rsidR="009778F9" w:rsidRDefault="009778F9">
      <w:pPr>
        <w:rPr>
          <w:sz w:val="24"/>
          <w:szCs w:val="24"/>
        </w:rPr>
      </w:pPr>
    </w:p>
    <w:p w:rsidR="009778F9" w:rsidRPr="009778F9" w:rsidRDefault="009778F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9778F9" w:rsidRPr="009778F9" w:rsidSect="009778F9">
      <w:pgSz w:w="11909" w:h="16834" w:code="9"/>
      <w:pgMar w:top="1440" w:right="1440" w:bottom="1440" w:left="144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8F9"/>
    <w:rsid w:val="00014321"/>
    <w:rsid w:val="0025748A"/>
    <w:rsid w:val="00974C8B"/>
    <w:rsid w:val="009778F9"/>
    <w:rsid w:val="00A8453C"/>
    <w:rsid w:val="00F1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0791D6-270E-4F8D-87E5-642C07AD1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Projects</dc:creator>
  <cp:keywords/>
  <dc:description/>
  <cp:lastModifiedBy>Projects</cp:lastModifiedBy>
  <cp:revision>2</cp:revision>
  <dcterms:created xsi:type="dcterms:W3CDTF">2017-10-04T03:58:00Z</dcterms:created>
  <dcterms:modified xsi:type="dcterms:W3CDTF">2017-10-12T21:54:00Z</dcterms:modified>
</cp:coreProperties>
</file>